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A261" w14:textId="77777777" w:rsidR="00493D82" w:rsidRPr="004357F9" w:rsidRDefault="00493D82" w:rsidP="00771609">
      <w:pPr>
        <w:autoSpaceDE w:val="0"/>
        <w:autoSpaceDN w:val="0"/>
        <w:adjustRightInd w:val="0"/>
        <w:spacing w:after="0" w:line="240" w:lineRule="auto"/>
        <w:ind w:left="993"/>
        <w:rPr>
          <w:rFonts w:ascii="Open Sans" w:hAnsi="Open Sans" w:cs="Open Sans"/>
          <w:b/>
          <w:color w:val="231F20"/>
          <w:sz w:val="28"/>
          <w:szCs w:val="28"/>
        </w:rPr>
      </w:pPr>
      <w:r w:rsidRPr="004357F9">
        <w:rPr>
          <w:rFonts w:ascii="Open Sans" w:hAnsi="Open Sans" w:cs="Open Sans"/>
          <w:b/>
          <w:color w:val="231F20"/>
          <w:sz w:val="28"/>
          <w:szCs w:val="28"/>
        </w:rPr>
        <w:t>Selbsttest: Wie resilient bin ich?</w:t>
      </w:r>
    </w:p>
    <w:p w14:paraId="48676670" w14:textId="77777777" w:rsidR="00493D82" w:rsidRPr="004357F9" w:rsidRDefault="00493D82" w:rsidP="00771609">
      <w:pPr>
        <w:autoSpaceDE w:val="0"/>
        <w:autoSpaceDN w:val="0"/>
        <w:adjustRightInd w:val="0"/>
        <w:spacing w:after="0" w:line="240" w:lineRule="auto"/>
        <w:ind w:left="993"/>
        <w:rPr>
          <w:rFonts w:ascii="Open Sans" w:hAnsi="Open Sans" w:cs="Open Sans"/>
          <w:b/>
          <w:color w:val="231F20"/>
        </w:rPr>
      </w:pPr>
    </w:p>
    <w:p w14:paraId="41D1B2A0" w14:textId="5BD1ECD9" w:rsidR="00493D82" w:rsidRPr="00A47376" w:rsidRDefault="00493D82" w:rsidP="00552786">
      <w:pPr>
        <w:tabs>
          <w:tab w:val="left" w:pos="993"/>
        </w:tabs>
        <w:autoSpaceDE w:val="0"/>
        <w:autoSpaceDN w:val="0"/>
        <w:adjustRightInd w:val="0"/>
        <w:spacing w:after="0" w:line="240" w:lineRule="auto"/>
        <w:ind w:left="993"/>
        <w:rPr>
          <w:rFonts w:ascii="Open Sans" w:hAnsi="Open Sans" w:cs="Open Sans"/>
          <w:color w:val="231F20"/>
          <w:sz w:val="20"/>
          <w:szCs w:val="20"/>
        </w:rPr>
      </w:pPr>
      <w:r w:rsidRPr="00A47376">
        <w:rPr>
          <w:rFonts w:ascii="Open Sans" w:hAnsi="Open Sans" w:cs="Open Sans"/>
          <w:color w:val="231F20"/>
          <w:sz w:val="20"/>
          <w:szCs w:val="20"/>
        </w:rPr>
        <w:t xml:space="preserve">Es gibt Tage, an denen man sich stark fühlt und es gibt die schwachen Tage – auch bei Personen, die besonders resilient sind. Wie widerstandsfähig ein Mensch ist, lässt sich mit Hilfe eines Fragebogens recht zuverlässig bestimmen. Wissenschaftler um </w:t>
      </w:r>
      <w:proofErr w:type="spellStart"/>
      <w:r w:rsidRPr="00A47376">
        <w:rPr>
          <w:rFonts w:ascii="Open Sans" w:hAnsi="Open Sans" w:cs="Open Sans"/>
          <w:color w:val="231F20"/>
          <w:sz w:val="20"/>
          <w:szCs w:val="20"/>
        </w:rPr>
        <w:t>Karena</w:t>
      </w:r>
      <w:proofErr w:type="spellEnd"/>
      <w:r w:rsidRPr="00A47376">
        <w:rPr>
          <w:rFonts w:ascii="Open Sans" w:hAnsi="Open Sans" w:cs="Open Sans"/>
          <w:color w:val="231F20"/>
          <w:sz w:val="20"/>
          <w:szCs w:val="20"/>
        </w:rPr>
        <w:t xml:space="preserve"> </w:t>
      </w:r>
      <w:proofErr w:type="spellStart"/>
      <w:r w:rsidRPr="00A47376">
        <w:rPr>
          <w:rFonts w:ascii="Open Sans" w:hAnsi="Open Sans" w:cs="Open Sans"/>
          <w:color w:val="231F20"/>
          <w:sz w:val="20"/>
          <w:szCs w:val="20"/>
        </w:rPr>
        <w:t>Leppert</w:t>
      </w:r>
      <w:proofErr w:type="spellEnd"/>
      <w:r w:rsidRPr="00A47376">
        <w:rPr>
          <w:rFonts w:ascii="Open Sans" w:hAnsi="Open Sans" w:cs="Open Sans"/>
          <w:color w:val="231F20"/>
          <w:sz w:val="20"/>
          <w:szCs w:val="20"/>
        </w:rPr>
        <w:t xml:space="preserve"> vom Universitätsklinikum Jena haben diesen Fragebogen erstellt und für die deutsche Bevölkerung wissenschaftlich erprobt. Mit Hilfe der folgenden 13 Fragen der </w:t>
      </w:r>
      <w:proofErr w:type="spellStart"/>
      <w:r w:rsidRPr="00A47376">
        <w:rPr>
          <w:rFonts w:ascii="Open Sans" w:hAnsi="Open Sans" w:cs="Open Sans"/>
          <w:color w:val="231F20"/>
          <w:sz w:val="20"/>
          <w:szCs w:val="20"/>
        </w:rPr>
        <w:t>Resilienzskala</w:t>
      </w:r>
      <w:proofErr w:type="spellEnd"/>
      <w:r w:rsidRPr="00A47376">
        <w:rPr>
          <w:rFonts w:ascii="Open Sans" w:hAnsi="Open Sans" w:cs="Open Sans"/>
          <w:color w:val="231F20"/>
          <w:sz w:val="20"/>
          <w:szCs w:val="20"/>
        </w:rPr>
        <w:t xml:space="preserve"> „RS-13“ kann jeder für sich selbst herausfinden, über wie viel persönliche Widerstandskraft er verfügt. (</w:t>
      </w:r>
      <w:proofErr w:type="spellStart"/>
      <w:r w:rsidRPr="00A47376">
        <w:rPr>
          <w:rFonts w:ascii="Open Sans" w:hAnsi="Open Sans" w:cs="Open Sans"/>
          <w:color w:val="231F20"/>
          <w:sz w:val="20"/>
          <w:szCs w:val="20"/>
        </w:rPr>
        <w:t>Leppert</w:t>
      </w:r>
      <w:proofErr w:type="spellEnd"/>
      <w:r w:rsidRPr="00A47376">
        <w:rPr>
          <w:rFonts w:ascii="Open Sans" w:hAnsi="Open Sans" w:cs="Open Sans"/>
          <w:color w:val="231F20"/>
          <w:sz w:val="20"/>
          <w:szCs w:val="20"/>
        </w:rPr>
        <w:t xml:space="preserve"> et al.,2008; siehe Seite 250).</w:t>
      </w:r>
    </w:p>
    <w:p w14:paraId="24BE7918" w14:textId="77777777" w:rsidR="00493D82" w:rsidRPr="00A47376" w:rsidRDefault="00493D82" w:rsidP="00771609">
      <w:pPr>
        <w:autoSpaceDE w:val="0"/>
        <w:autoSpaceDN w:val="0"/>
        <w:adjustRightInd w:val="0"/>
        <w:spacing w:after="0" w:line="240" w:lineRule="auto"/>
        <w:ind w:left="993"/>
        <w:rPr>
          <w:rFonts w:ascii="Open Sans" w:hAnsi="Open Sans" w:cs="Open Sans"/>
          <w:color w:val="231F20"/>
          <w:sz w:val="20"/>
          <w:szCs w:val="20"/>
        </w:rPr>
      </w:pPr>
    </w:p>
    <w:p w14:paraId="20CCEBEB" w14:textId="54C03794" w:rsidR="00493D82" w:rsidRPr="00A47376" w:rsidRDefault="00493D82" w:rsidP="00771609">
      <w:pPr>
        <w:autoSpaceDE w:val="0"/>
        <w:autoSpaceDN w:val="0"/>
        <w:adjustRightInd w:val="0"/>
        <w:spacing w:after="0" w:line="240" w:lineRule="auto"/>
        <w:ind w:left="993"/>
        <w:rPr>
          <w:rFonts w:ascii="Open Sans" w:hAnsi="Open Sans" w:cs="Open Sans"/>
          <w:color w:val="231F20"/>
          <w:sz w:val="20"/>
          <w:szCs w:val="20"/>
        </w:rPr>
      </w:pPr>
      <w:r w:rsidRPr="00A47376">
        <w:rPr>
          <w:rFonts w:ascii="Open Sans" w:hAnsi="Open Sans" w:cs="Open Sans"/>
          <w:color w:val="231F20"/>
          <w:sz w:val="20"/>
          <w:szCs w:val="20"/>
        </w:rPr>
        <w:t>Inwieweit treffen die folgenden Aussagen auf Sie zu?</w:t>
      </w:r>
    </w:p>
    <w:p w14:paraId="3D0EA73D" w14:textId="7632A0E7" w:rsidR="007B7D64" w:rsidRDefault="00493D82" w:rsidP="00493D82">
      <w:pPr>
        <w:autoSpaceDE w:val="0"/>
        <w:autoSpaceDN w:val="0"/>
        <w:adjustRightInd w:val="0"/>
        <w:spacing w:after="0" w:line="240" w:lineRule="auto"/>
        <w:ind w:left="1418"/>
        <w:rPr>
          <w:rFonts w:ascii="ArialMT" w:hAnsi="ArialMT" w:cs="ArialMT"/>
          <w:color w:val="231F20"/>
          <w:sz w:val="20"/>
          <w:szCs w:val="20"/>
        </w:rPr>
      </w:pPr>
      <w:r w:rsidRPr="00A47376">
        <w:rPr>
          <w:rFonts w:ascii="Open Sans" w:hAnsi="Open Sans" w:cs="Open Sans"/>
          <w:color w:val="231F20"/>
          <w:sz w:val="20"/>
          <w:szCs w:val="20"/>
        </w:rPr>
        <w:t xml:space="preserve">Vergeben Sie bitte für jede der folgenden Feststellungen 1 bis 7 Punkte. Vergeben Sie umso mehr Punkte, je mehr die Aussage im Allgemeinen auf Sie zutreffen, das heißt, wie sehr Ihr übliches </w:t>
      </w:r>
      <w:r w:rsidRPr="00A47376">
        <w:rPr>
          <w:rFonts w:ascii="ArialMT" w:hAnsi="ArialMT" w:cs="ArialMT"/>
          <w:color w:val="231F20"/>
          <w:sz w:val="20"/>
          <w:szCs w:val="20"/>
        </w:rPr>
        <w:t>Denken</w:t>
      </w:r>
    </w:p>
    <w:p w14:paraId="1BAB91D6" w14:textId="77777777" w:rsidR="007B7D64" w:rsidRPr="00A47376" w:rsidRDefault="007B7D64" w:rsidP="007B7D64">
      <w:pPr>
        <w:autoSpaceDE w:val="0"/>
        <w:autoSpaceDN w:val="0"/>
        <w:adjustRightInd w:val="0"/>
        <w:spacing w:after="0" w:line="240" w:lineRule="auto"/>
        <w:ind w:left="1418"/>
        <w:rPr>
          <w:rFonts w:ascii="ArialMT" w:hAnsi="ArialMT" w:cs="ArialMT"/>
          <w:color w:val="231F20"/>
          <w:sz w:val="20"/>
          <w:szCs w:val="20"/>
        </w:rPr>
      </w:pPr>
      <w:r w:rsidRPr="00A47376">
        <w:rPr>
          <w:rFonts w:ascii="ArialMT" w:hAnsi="ArialMT" w:cs="ArialMT"/>
          <w:color w:val="231F20"/>
          <w:sz w:val="20"/>
          <w:szCs w:val="20"/>
        </w:rPr>
        <w:t>und Handeln durch diese Aussagen beschrieben wird.</w:t>
      </w:r>
    </w:p>
    <w:p w14:paraId="20067272" w14:textId="77777777" w:rsidR="007B7D64" w:rsidRPr="00A47376" w:rsidRDefault="007B7D64" w:rsidP="007B7D64">
      <w:pPr>
        <w:autoSpaceDE w:val="0"/>
        <w:autoSpaceDN w:val="0"/>
        <w:adjustRightInd w:val="0"/>
        <w:spacing w:after="0" w:line="240" w:lineRule="auto"/>
        <w:ind w:left="1418"/>
        <w:rPr>
          <w:rFonts w:ascii="ArialMT" w:hAnsi="ArialMT" w:cs="ArialMT"/>
          <w:color w:val="231F20"/>
          <w:sz w:val="20"/>
          <w:szCs w:val="20"/>
        </w:rPr>
      </w:pPr>
      <w:r w:rsidRPr="00A47376">
        <w:rPr>
          <w:rFonts w:ascii="ArialMT" w:hAnsi="ArialMT" w:cs="ArialMT"/>
          <w:color w:val="231F20"/>
          <w:sz w:val="20"/>
          <w:szCs w:val="20"/>
        </w:rPr>
        <w:t xml:space="preserve">Dabei </w:t>
      </w:r>
      <w:proofErr w:type="gramStart"/>
      <w:r w:rsidRPr="00A47376">
        <w:rPr>
          <w:rFonts w:ascii="ArialMT" w:hAnsi="ArialMT" w:cs="ArialMT"/>
          <w:color w:val="231F20"/>
          <w:sz w:val="20"/>
          <w:szCs w:val="20"/>
        </w:rPr>
        <w:t>bedeutet  1</w:t>
      </w:r>
      <w:proofErr w:type="gramEnd"/>
      <w:r w:rsidRPr="00A47376">
        <w:rPr>
          <w:rFonts w:ascii="ArialMT" w:hAnsi="ArialMT" w:cs="ArialMT"/>
          <w:color w:val="231F20"/>
          <w:sz w:val="20"/>
          <w:szCs w:val="20"/>
        </w:rPr>
        <w:t xml:space="preserve"> Punkt   = „ich stimme nicht zu“                   und</w:t>
      </w:r>
    </w:p>
    <w:p w14:paraId="32613FA1" w14:textId="77777777" w:rsidR="007B7D64" w:rsidRPr="00A47376" w:rsidRDefault="007B7D64" w:rsidP="007B7D64">
      <w:pPr>
        <w:autoSpaceDE w:val="0"/>
        <w:autoSpaceDN w:val="0"/>
        <w:adjustRightInd w:val="0"/>
        <w:spacing w:after="0" w:line="240" w:lineRule="auto"/>
        <w:ind w:left="1418"/>
        <w:rPr>
          <w:rFonts w:ascii="ArialMT" w:hAnsi="ArialMT" w:cs="ArialMT"/>
          <w:color w:val="231F20"/>
          <w:sz w:val="20"/>
          <w:szCs w:val="20"/>
        </w:rPr>
      </w:pPr>
      <w:r w:rsidRPr="00A47376">
        <w:rPr>
          <w:rFonts w:ascii="ArialMT" w:hAnsi="ArialMT" w:cs="ArialMT"/>
          <w:color w:val="231F20"/>
          <w:sz w:val="20"/>
          <w:szCs w:val="20"/>
        </w:rPr>
        <w:t xml:space="preserve">                          7 Punkte = </w:t>
      </w:r>
      <w:proofErr w:type="gramStart"/>
      <w:r w:rsidRPr="00A47376">
        <w:rPr>
          <w:rFonts w:ascii="ArialMT" w:hAnsi="ArialMT" w:cs="ArialMT"/>
          <w:color w:val="231F20"/>
          <w:sz w:val="20"/>
          <w:szCs w:val="20"/>
        </w:rPr>
        <w:t>„ ich</w:t>
      </w:r>
      <w:proofErr w:type="gramEnd"/>
      <w:r w:rsidRPr="00A47376">
        <w:rPr>
          <w:rFonts w:ascii="ArialMT" w:hAnsi="ArialMT" w:cs="ArialMT"/>
          <w:color w:val="231F20"/>
          <w:sz w:val="20"/>
          <w:szCs w:val="20"/>
        </w:rPr>
        <w:t xml:space="preserve"> stimme vollkommen zu“</w:t>
      </w:r>
    </w:p>
    <w:p w14:paraId="0F53C4A4" w14:textId="77777777" w:rsidR="007B7D64" w:rsidRDefault="007B7D64" w:rsidP="00493D82">
      <w:pPr>
        <w:autoSpaceDE w:val="0"/>
        <w:autoSpaceDN w:val="0"/>
        <w:adjustRightInd w:val="0"/>
        <w:spacing w:after="0" w:line="240" w:lineRule="auto"/>
        <w:ind w:left="1418"/>
        <w:rPr>
          <w:rFonts w:ascii="ArialMT" w:hAnsi="ArialMT" w:cs="ArialMT"/>
          <w:color w:val="231F20"/>
          <w:sz w:val="20"/>
          <w:szCs w:val="20"/>
        </w:rPr>
      </w:pPr>
    </w:p>
    <w:tbl>
      <w:tblPr>
        <w:tblStyle w:val="Tabellenraster"/>
        <w:tblpPr w:leftFromText="141" w:rightFromText="141" w:vertAnchor="text" w:horzAnchor="page" w:tblpX="946" w:tblpY="44"/>
        <w:tblW w:w="10060" w:type="dxa"/>
        <w:tblLook w:val="04A0" w:firstRow="1" w:lastRow="0" w:firstColumn="1" w:lastColumn="0" w:noHBand="0" w:noVBand="1"/>
      </w:tblPr>
      <w:tblGrid>
        <w:gridCol w:w="562"/>
        <w:gridCol w:w="5339"/>
        <w:gridCol w:w="4159"/>
      </w:tblGrid>
      <w:tr w:rsidR="00552786" w:rsidRPr="00A47376" w14:paraId="4E602CB7" w14:textId="77777777" w:rsidTr="00552786">
        <w:tc>
          <w:tcPr>
            <w:tcW w:w="562" w:type="dxa"/>
          </w:tcPr>
          <w:p w14:paraId="6B28E5CB" w14:textId="77777777" w:rsidR="007B7D64" w:rsidRPr="00A47376" w:rsidRDefault="007B7D64" w:rsidP="00552786">
            <w:pPr>
              <w:autoSpaceDE w:val="0"/>
              <w:autoSpaceDN w:val="0"/>
              <w:adjustRightInd w:val="0"/>
              <w:rPr>
                <w:rFonts w:ascii="Open Sans" w:hAnsi="Open Sans" w:cs="Open Sans"/>
                <w:color w:val="231F20"/>
                <w:sz w:val="20"/>
                <w:szCs w:val="20"/>
              </w:rPr>
            </w:pPr>
          </w:p>
        </w:tc>
        <w:tc>
          <w:tcPr>
            <w:tcW w:w="5339" w:type="dxa"/>
          </w:tcPr>
          <w:p w14:paraId="1B0486FF" w14:textId="77777777" w:rsidR="007B7D64" w:rsidRPr="00A47376" w:rsidRDefault="007B7D64" w:rsidP="00552786">
            <w:pPr>
              <w:autoSpaceDE w:val="0"/>
              <w:autoSpaceDN w:val="0"/>
              <w:adjustRightInd w:val="0"/>
              <w:rPr>
                <w:rFonts w:ascii="Open Sans" w:hAnsi="Open Sans" w:cs="Open Sans"/>
                <w:color w:val="231F20"/>
                <w:sz w:val="20"/>
                <w:szCs w:val="20"/>
              </w:rPr>
            </w:pPr>
          </w:p>
        </w:tc>
        <w:tc>
          <w:tcPr>
            <w:tcW w:w="4159" w:type="dxa"/>
          </w:tcPr>
          <w:p w14:paraId="17BBADFF"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1 = nein, ich stimme nicht zu</w:t>
            </w:r>
          </w:p>
          <w:p w14:paraId="160EBC72"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7 = ja, ich stimme völlig zu</w:t>
            </w:r>
          </w:p>
        </w:tc>
      </w:tr>
      <w:tr w:rsidR="00552786" w:rsidRPr="00A47376" w14:paraId="6F78A02D" w14:textId="77777777" w:rsidTr="00552786">
        <w:tc>
          <w:tcPr>
            <w:tcW w:w="562" w:type="dxa"/>
          </w:tcPr>
          <w:p w14:paraId="5AA0575F"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1</w:t>
            </w:r>
          </w:p>
        </w:tc>
        <w:tc>
          <w:tcPr>
            <w:tcW w:w="5339" w:type="dxa"/>
          </w:tcPr>
          <w:p w14:paraId="5444D11F" w14:textId="2E91D92B"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 xml:space="preserve">Wenn ich Pläne habe, verfolge ich sie auch </w:t>
            </w:r>
          </w:p>
        </w:tc>
        <w:tc>
          <w:tcPr>
            <w:tcW w:w="4159" w:type="dxa"/>
          </w:tcPr>
          <w:p w14:paraId="6F176488"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5E548115" w14:textId="77777777" w:rsidTr="00552786">
        <w:tc>
          <w:tcPr>
            <w:tcW w:w="562" w:type="dxa"/>
          </w:tcPr>
          <w:p w14:paraId="01A5D869"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2</w:t>
            </w:r>
          </w:p>
        </w:tc>
        <w:tc>
          <w:tcPr>
            <w:tcW w:w="5339" w:type="dxa"/>
          </w:tcPr>
          <w:p w14:paraId="526BE393"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Normalerweise schaffe ich alles irgendwie</w:t>
            </w:r>
          </w:p>
        </w:tc>
        <w:tc>
          <w:tcPr>
            <w:tcW w:w="4159" w:type="dxa"/>
          </w:tcPr>
          <w:p w14:paraId="1006576C"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6DEEC5A1" w14:textId="77777777" w:rsidTr="00552786">
        <w:tc>
          <w:tcPr>
            <w:tcW w:w="562" w:type="dxa"/>
          </w:tcPr>
          <w:p w14:paraId="6AE8DAF8"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3</w:t>
            </w:r>
          </w:p>
        </w:tc>
        <w:tc>
          <w:tcPr>
            <w:tcW w:w="5339" w:type="dxa"/>
          </w:tcPr>
          <w:p w14:paraId="02253BDB"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Ich lasse mich nicht so schnell aus der Bahn werfen</w:t>
            </w:r>
          </w:p>
        </w:tc>
        <w:tc>
          <w:tcPr>
            <w:tcW w:w="4159" w:type="dxa"/>
          </w:tcPr>
          <w:p w14:paraId="6975F96D"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172D5CB9" w14:textId="77777777" w:rsidTr="00552786">
        <w:tc>
          <w:tcPr>
            <w:tcW w:w="562" w:type="dxa"/>
          </w:tcPr>
          <w:p w14:paraId="7C20AC11"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4</w:t>
            </w:r>
          </w:p>
        </w:tc>
        <w:tc>
          <w:tcPr>
            <w:tcW w:w="5339" w:type="dxa"/>
          </w:tcPr>
          <w:p w14:paraId="0C760EAD"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Ich mag mich </w:t>
            </w:r>
          </w:p>
        </w:tc>
        <w:tc>
          <w:tcPr>
            <w:tcW w:w="4159" w:type="dxa"/>
          </w:tcPr>
          <w:p w14:paraId="281DB820"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1BC2F99A" w14:textId="77777777" w:rsidTr="00552786">
        <w:tc>
          <w:tcPr>
            <w:tcW w:w="562" w:type="dxa"/>
          </w:tcPr>
          <w:p w14:paraId="424AE86B"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5</w:t>
            </w:r>
          </w:p>
        </w:tc>
        <w:tc>
          <w:tcPr>
            <w:tcW w:w="5339" w:type="dxa"/>
          </w:tcPr>
          <w:p w14:paraId="4EC32816"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Ich kann mehrere Dinge gleichzeitig bewältigen</w:t>
            </w:r>
          </w:p>
        </w:tc>
        <w:tc>
          <w:tcPr>
            <w:tcW w:w="4159" w:type="dxa"/>
          </w:tcPr>
          <w:p w14:paraId="2FE5BE51"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544DCE9D" w14:textId="77777777" w:rsidTr="00552786">
        <w:tc>
          <w:tcPr>
            <w:tcW w:w="562" w:type="dxa"/>
          </w:tcPr>
          <w:p w14:paraId="21EE4A0F"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6</w:t>
            </w:r>
          </w:p>
        </w:tc>
        <w:tc>
          <w:tcPr>
            <w:tcW w:w="5339" w:type="dxa"/>
          </w:tcPr>
          <w:p w14:paraId="4D9BF55E"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Ich bin entschlossen</w:t>
            </w:r>
          </w:p>
        </w:tc>
        <w:tc>
          <w:tcPr>
            <w:tcW w:w="4159" w:type="dxa"/>
          </w:tcPr>
          <w:p w14:paraId="732101C5"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0CDE06AE" w14:textId="77777777" w:rsidTr="00552786">
        <w:tc>
          <w:tcPr>
            <w:tcW w:w="562" w:type="dxa"/>
          </w:tcPr>
          <w:p w14:paraId="47FC342D"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7</w:t>
            </w:r>
          </w:p>
        </w:tc>
        <w:tc>
          <w:tcPr>
            <w:tcW w:w="5339" w:type="dxa"/>
          </w:tcPr>
          <w:p w14:paraId="316A85B4"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Ich nehme die Dinge wie sie kommen</w:t>
            </w:r>
          </w:p>
        </w:tc>
        <w:tc>
          <w:tcPr>
            <w:tcW w:w="4159" w:type="dxa"/>
          </w:tcPr>
          <w:p w14:paraId="5E981EAF"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585B7C8C" w14:textId="77777777" w:rsidTr="00552786">
        <w:tc>
          <w:tcPr>
            <w:tcW w:w="562" w:type="dxa"/>
          </w:tcPr>
          <w:p w14:paraId="3CB2F24A"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8</w:t>
            </w:r>
          </w:p>
        </w:tc>
        <w:tc>
          <w:tcPr>
            <w:tcW w:w="5339" w:type="dxa"/>
          </w:tcPr>
          <w:p w14:paraId="3805D9C0"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Ich habe an vielen Dingen Interesse</w:t>
            </w:r>
          </w:p>
        </w:tc>
        <w:tc>
          <w:tcPr>
            <w:tcW w:w="4159" w:type="dxa"/>
          </w:tcPr>
          <w:p w14:paraId="537F5E8F"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342AF261" w14:textId="77777777" w:rsidTr="00552786">
        <w:tc>
          <w:tcPr>
            <w:tcW w:w="562" w:type="dxa"/>
          </w:tcPr>
          <w:p w14:paraId="48C5F694"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9</w:t>
            </w:r>
          </w:p>
        </w:tc>
        <w:tc>
          <w:tcPr>
            <w:tcW w:w="5339" w:type="dxa"/>
          </w:tcPr>
          <w:p w14:paraId="6D915EEF"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Normalerweise kann ich eine Situation aus mehreren Perspektiven betrachten</w:t>
            </w:r>
          </w:p>
        </w:tc>
        <w:tc>
          <w:tcPr>
            <w:tcW w:w="4159" w:type="dxa"/>
          </w:tcPr>
          <w:p w14:paraId="7CF3E87D"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0ED13E36" w14:textId="77777777" w:rsidTr="00552786">
        <w:tc>
          <w:tcPr>
            <w:tcW w:w="562" w:type="dxa"/>
          </w:tcPr>
          <w:p w14:paraId="6EA14D86"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10</w:t>
            </w:r>
          </w:p>
        </w:tc>
        <w:tc>
          <w:tcPr>
            <w:tcW w:w="5339" w:type="dxa"/>
          </w:tcPr>
          <w:p w14:paraId="3D280929"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Ich kann mich auch überwinden, Dinge zu tun, die ich eigentlich nicht machen will</w:t>
            </w:r>
          </w:p>
        </w:tc>
        <w:tc>
          <w:tcPr>
            <w:tcW w:w="4159" w:type="dxa"/>
          </w:tcPr>
          <w:p w14:paraId="43F450EC"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3452B996" w14:textId="77777777" w:rsidTr="00552786">
        <w:tc>
          <w:tcPr>
            <w:tcW w:w="562" w:type="dxa"/>
          </w:tcPr>
          <w:p w14:paraId="0C4C543E"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11</w:t>
            </w:r>
          </w:p>
        </w:tc>
        <w:tc>
          <w:tcPr>
            <w:tcW w:w="5339" w:type="dxa"/>
          </w:tcPr>
          <w:p w14:paraId="674891F5"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Wenn ich in einer schwierigen Situation bin, finde ich gewöhnlich einen Weg heraus</w:t>
            </w:r>
          </w:p>
        </w:tc>
        <w:tc>
          <w:tcPr>
            <w:tcW w:w="4159" w:type="dxa"/>
          </w:tcPr>
          <w:p w14:paraId="66145020"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1DCB9B26" w14:textId="77777777" w:rsidTr="00552786">
        <w:tc>
          <w:tcPr>
            <w:tcW w:w="562" w:type="dxa"/>
          </w:tcPr>
          <w:p w14:paraId="64A680CA"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12</w:t>
            </w:r>
          </w:p>
        </w:tc>
        <w:tc>
          <w:tcPr>
            <w:tcW w:w="5339" w:type="dxa"/>
          </w:tcPr>
          <w:p w14:paraId="62A7A24B"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In mir steckt genügend Energie, um alles zu machen, was ich machen muss</w:t>
            </w:r>
          </w:p>
        </w:tc>
        <w:tc>
          <w:tcPr>
            <w:tcW w:w="4159" w:type="dxa"/>
          </w:tcPr>
          <w:p w14:paraId="5409FA13"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r w:rsidR="00552786" w:rsidRPr="00A47376" w14:paraId="5A7FAB25" w14:textId="77777777" w:rsidTr="00552786">
        <w:tc>
          <w:tcPr>
            <w:tcW w:w="562" w:type="dxa"/>
          </w:tcPr>
          <w:p w14:paraId="270BB807"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13</w:t>
            </w:r>
          </w:p>
        </w:tc>
        <w:tc>
          <w:tcPr>
            <w:tcW w:w="5339" w:type="dxa"/>
          </w:tcPr>
          <w:p w14:paraId="079FB95E" w14:textId="77777777" w:rsidR="007B7D64" w:rsidRPr="00A47376" w:rsidRDefault="007B7D64" w:rsidP="00552786">
            <w:pPr>
              <w:autoSpaceDE w:val="0"/>
              <w:autoSpaceDN w:val="0"/>
              <w:adjustRightInd w:val="0"/>
              <w:spacing w:after="0"/>
              <w:rPr>
                <w:rFonts w:ascii="Open Sans" w:hAnsi="Open Sans" w:cs="Open Sans"/>
                <w:color w:val="231F20"/>
                <w:sz w:val="20"/>
                <w:szCs w:val="20"/>
              </w:rPr>
            </w:pPr>
            <w:r w:rsidRPr="00A47376">
              <w:rPr>
                <w:rFonts w:ascii="Open Sans" w:hAnsi="Open Sans" w:cs="Open Sans"/>
                <w:color w:val="231F20"/>
                <w:sz w:val="20"/>
                <w:szCs w:val="20"/>
              </w:rPr>
              <w:t>Ich kann es akzeptieren, wenn mich nicht alle Leute mögen</w:t>
            </w:r>
          </w:p>
        </w:tc>
        <w:tc>
          <w:tcPr>
            <w:tcW w:w="4159" w:type="dxa"/>
          </w:tcPr>
          <w:p w14:paraId="1596EFF1" w14:textId="77777777" w:rsidR="007B7D64" w:rsidRPr="00A47376" w:rsidRDefault="007B7D64" w:rsidP="00552786">
            <w:pPr>
              <w:autoSpaceDE w:val="0"/>
              <w:autoSpaceDN w:val="0"/>
              <w:adjustRightInd w:val="0"/>
              <w:rPr>
                <w:rFonts w:ascii="Open Sans" w:hAnsi="Open Sans" w:cs="Open Sans"/>
                <w:color w:val="231F20"/>
                <w:sz w:val="20"/>
                <w:szCs w:val="20"/>
              </w:rPr>
            </w:pPr>
            <w:r w:rsidRPr="00A47376">
              <w:rPr>
                <w:rFonts w:ascii="Open Sans" w:hAnsi="Open Sans" w:cs="Open Sans"/>
                <w:color w:val="231F20"/>
                <w:sz w:val="20"/>
                <w:szCs w:val="20"/>
              </w:rPr>
              <w:t xml:space="preserve">    1      2      3      4      5      6      7</w:t>
            </w:r>
          </w:p>
        </w:tc>
      </w:tr>
    </w:tbl>
    <w:p w14:paraId="413B832F" w14:textId="55DA918D" w:rsidR="00A47376" w:rsidRDefault="00493D82" w:rsidP="00493D82">
      <w:pPr>
        <w:autoSpaceDE w:val="0"/>
        <w:autoSpaceDN w:val="0"/>
        <w:adjustRightInd w:val="0"/>
        <w:spacing w:after="0" w:line="240" w:lineRule="auto"/>
        <w:ind w:left="1418"/>
        <w:rPr>
          <w:rFonts w:ascii="ArialMT" w:hAnsi="ArialMT" w:cs="ArialMT"/>
          <w:color w:val="231F20"/>
          <w:sz w:val="20"/>
          <w:szCs w:val="20"/>
        </w:rPr>
      </w:pPr>
      <w:r w:rsidRPr="00A47376">
        <w:rPr>
          <w:rFonts w:ascii="ArialMT" w:hAnsi="ArialMT" w:cs="ArialMT"/>
          <w:color w:val="231F20"/>
          <w:sz w:val="20"/>
          <w:szCs w:val="20"/>
        </w:rPr>
        <w:t xml:space="preserve"> </w:t>
      </w:r>
    </w:p>
    <w:p w14:paraId="36023EDC" w14:textId="0F3252F8" w:rsidR="00BF739A" w:rsidRPr="00A47376" w:rsidRDefault="00BF739A" w:rsidP="00493D82">
      <w:pPr>
        <w:autoSpaceDE w:val="0"/>
        <w:autoSpaceDN w:val="0"/>
        <w:adjustRightInd w:val="0"/>
        <w:spacing w:after="0" w:line="240" w:lineRule="auto"/>
        <w:ind w:left="1418"/>
        <w:rPr>
          <w:rFonts w:ascii="ArialMT" w:hAnsi="ArialMT" w:cs="ArialMT"/>
          <w:color w:val="231F20"/>
          <w:sz w:val="20"/>
          <w:szCs w:val="20"/>
        </w:rPr>
      </w:pPr>
    </w:p>
    <w:p w14:paraId="18A5ADCB" w14:textId="77777777" w:rsidR="00BF739A" w:rsidRPr="00A47376" w:rsidRDefault="00BF739A" w:rsidP="00493D82">
      <w:pPr>
        <w:autoSpaceDE w:val="0"/>
        <w:autoSpaceDN w:val="0"/>
        <w:adjustRightInd w:val="0"/>
        <w:spacing w:after="0" w:line="240" w:lineRule="auto"/>
        <w:ind w:left="1418"/>
        <w:rPr>
          <w:rFonts w:ascii="ArialMT" w:hAnsi="ArialMT" w:cs="ArialMT"/>
          <w:color w:val="231F20"/>
          <w:sz w:val="20"/>
          <w:szCs w:val="20"/>
        </w:rPr>
      </w:pPr>
    </w:p>
    <w:p w14:paraId="58DE7B2B" w14:textId="77777777" w:rsidR="00493D82" w:rsidRPr="00C47C2B" w:rsidRDefault="00493D82" w:rsidP="00493D82">
      <w:pPr>
        <w:autoSpaceDE w:val="0"/>
        <w:autoSpaceDN w:val="0"/>
        <w:adjustRightInd w:val="0"/>
        <w:spacing w:after="0" w:line="240" w:lineRule="auto"/>
        <w:ind w:left="1418"/>
        <w:rPr>
          <w:rFonts w:ascii="Open Sans" w:hAnsi="Open Sans" w:cs="Open Sans"/>
          <w:b/>
          <w:color w:val="231F20"/>
          <w:sz w:val="20"/>
          <w:szCs w:val="20"/>
        </w:rPr>
      </w:pPr>
      <w:r w:rsidRPr="00C47C2B">
        <w:rPr>
          <w:rFonts w:ascii="Open Sans" w:hAnsi="Open Sans" w:cs="Open Sans"/>
          <w:b/>
          <w:color w:val="231F20"/>
          <w:sz w:val="20"/>
          <w:szCs w:val="20"/>
        </w:rPr>
        <w:t>Auswertung</w:t>
      </w:r>
    </w:p>
    <w:p w14:paraId="6A2802B3"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1BFC8451"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231F20"/>
          <w:sz w:val="20"/>
          <w:szCs w:val="20"/>
        </w:rPr>
        <w:t>Addieren Sie nun alle Punkte. So wird sich ein Wert zwischen 13 und 91 ergeben. Dabei weist ein hoher Wert auf eine große Ausprägung von Resilienz hin, ein niedriger Wert dagegen auf geringe psychische Widerstandskraft.</w:t>
      </w:r>
    </w:p>
    <w:p w14:paraId="416CD17F"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06ADC637" w14:textId="77777777" w:rsidR="00493D82" w:rsidRPr="00C47C2B" w:rsidRDefault="00493D82" w:rsidP="00493D82">
      <w:pPr>
        <w:autoSpaceDE w:val="0"/>
        <w:autoSpaceDN w:val="0"/>
        <w:adjustRightInd w:val="0"/>
        <w:spacing w:after="0" w:line="240" w:lineRule="auto"/>
        <w:ind w:left="1418"/>
        <w:rPr>
          <w:rFonts w:ascii="Open Sans" w:hAnsi="Open Sans" w:cs="Open Sans"/>
          <w:b/>
          <w:color w:val="231F20"/>
          <w:sz w:val="20"/>
          <w:szCs w:val="20"/>
        </w:rPr>
      </w:pPr>
      <w:r w:rsidRPr="00C47C2B">
        <w:rPr>
          <w:rFonts w:ascii="Open Sans" w:hAnsi="Open Sans" w:cs="Open Sans"/>
          <w:b/>
          <w:color w:val="231F20"/>
          <w:sz w:val="20"/>
          <w:szCs w:val="20"/>
        </w:rPr>
        <w:t>Sie können maximal 91 Punkte erreichen.</w:t>
      </w:r>
    </w:p>
    <w:p w14:paraId="5399CD9F"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4E723BF4"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b/>
          <w:color w:val="231F20"/>
          <w:sz w:val="20"/>
          <w:szCs w:val="20"/>
        </w:rPr>
        <w:t>Wenn Sie mehr als 72 Punkte haben</w:t>
      </w:r>
      <w:r w:rsidRPr="00C47C2B">
        <w:rPr>
          <w:rFonts w:ascii="Open Sans" w:hAnsi="Open Sans" w:cs="Open Sans"/>
          <w:color w:val="231F20"/>
          <w:sz w:val="20"/>
          <w:szCs w:val="20"/>
        </w:rPr>
        <w:t xml:space="preserve">, wirft Sie so schnell nichts um. Sie können mit den meisten Belastungen umgehen und sind den Anforderungen Ihres Lebens gewachsen. Manche Situationen erscheinen Ihnen als durchaus schwierig. Aber Sie sind in der Lage, flexibel auf Schicksalsschläge zu reagieren und so eine Lösung zu finden, die zu Ihnen passt und Sie weiterbringt. </w:t>
      </w:r>
    </w:p>
    <w:p w14:paraId="0F72EEC3"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473E70A0"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b/>
          <w:color w:val="231F20"/>
          <w:sz w:val="20"/>
          <w:szCs w:val="20"/>
        </w:rPr>
        <w:t>Wenn Sie zwischen 67 und 72 Punkte haben</w:t>
      </w:r>
      <w:r w:rsidRPr="00C47C2B">
        <w:rPr>
          <w:rFonts w:ascii="Open Sans" w:hAnsi="Open Sans" w:cs="Open Sans"/>
          <w:color w:val="231F20"/>
          <w:sz w:val="20"/>
          <w:szCs w:val="20"/>
        </w:rPr>
        <w:t xml:space="preserve">, dann haben Sie eine durchschnittliche Widerstandskraft. Sie finden meist Lösungen für Ihre Probleme, auch wenn diese Sie mitunter viel Kraft kosten. Im Allgemeinen finden Sie ohne fremde Hilfe wieder neuen Lebensmut. </w:t>
      </w:r>
    </w:p>
    <w:p w14:paraId="41739666"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0A5D8C97"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b/>
          <w:color w:val="231F20"/>
          <w:sz w:val="20"/>
          <w:szCs w:val="20"/>
        </w:rPr>
        <w:t>Wenn Sie weniger als 67 Punkte haben</w:t>
      </w:r>
      <w:r w:rsidRPr="00C47C2B">
        <w:rPr>
          <w:rFonts w:ascii="Open Sans" w:hAnsi="Open Sans" w:cs="Open Sans"/>
          <w:color w:val="231F20"/>
          <w:sz w:val="20"/>
          <w:szCs w:val="20"/>
        </w:rPr>
        <w:t>, dann sind Sie wenig belastbar. Auftretende Probleme werden für Sie oft zu einer Lebenskrise. Ihre Resilienz ist nicht sehr groß. Um das Risiko für Depression und körperliche Erkrankungen zu mindern und Ihre Lebenszufriedenheit zu erhöhen, sollten Sie aktives Stressmanagement betreiben und durchaus auch psychologische Hilfe in Anspruch nehmen, wenn Sie sie benötigen.</w:t>
      </w:r>
    </w:p>
    <w:p w14:paraId="41E745E9"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6071D94E"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0AAA6120" w14:textId="77777777" w:rsidR="00493D82" w:rsidRPr="00F7642B" w:rsidRDefault="00493D82" w:rsidP="00493D82">
      <w:pPr>
        <w:autoSpaceDE w:val="0"/>
        <w:autoSpaceDN w:val="0"/>
        <w:adjustRightInd w:val="0"/>
        <w:spacing w:after="0" w:line="240" w:lineRule="auto"/>
        <w:ind w:left="1418"/>
        <w:rPr>
          <w:rFonts w:ascii="Open Sans" w:hAnsi="Open Sans" w:cs="Open Sans"/>
          <w:b/>
          <w:bCs/>
          <w:color w:val="231F20"/>
          <w:sz w:val="20"/>
          <w:szCs w:val="20"/>
        </w:rPr>
      </w:pPr>
      <w:r w:rsidRPr="00F7642B">
        <w:rPr>
          <w:rFonts w:ascii="Open Sans" w:hAnsi="Open Sans" w:cs="Open Sans"/>
          <w:b/>
          <w:bCs/>
          <w:color w:val="231F20"/>
          <w:sz w:val="20"/>
          <w:szCs w:val="20"/>
        </w:rPr>
        <w:t>Einordnung</w:t>
      </w:r>
    </w:p>
    <w:p w14:paraId="455CCFA8"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1497415E"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231F20"/>
          <w:sz w:val="20"/>
          <w:szCs w:val="20"/>
        </w:rPr>
        <w:t xml:space="preserve">Menschen in Deutschland verfügen durchaus über psychische Widerstandskraft. Im Durchschnitt erreichen sie einen Wert von 70 auf der RS-13-Skala, das entspricht mehr als drei Viertel der insgesamt erreichbaren Punktzahl. Dabei schneiden Frauen und Männer sehr ähnlich ab, wie Tests mit einer ähnlichen </w:t>
      </w:r>
      <w:proofErr w:type="spellStart"/>
      <w:r w:rsidRPr="00C47C2B">
        <w:rPr>
          <w:rFonts w:ascii="Open Sans" w:hAnsi="Open Sans" w:cs="Open Sans"/>
          <w:color w:val="231F20"/>
          <w:sz w:val="20"/>
          <w:szCs w:val="20"/>
        </w:rPr>
        <w:t>Resilienzskala</w:t>
      </w:r>
      <w:proofErr w:type="spellEnd"/>
      <w:r w:rsidRPr="00C47C2B">
        <w:rPr>
          <w:rFonts w:ascii="Open Sans" w:hAnsi="Open Sans" w:cs="Open Sans"/>
          <w:color w:val="231F20"/>
          <w:sz w:val="20"/>
          <w:szCs w:val="20"/>
        </w:rPr>
        <w:t xml:space="preserve"> (RS-25) ergeben haben.</w:t>
      </w:r>
    </w:p>
    <w:p w14:paraId="09B364C1"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422CFD08"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231F20"/>
          <w:sz w:val="20"/>
          <w:szCs w:val="20"/>
        </w:rPr>
        <w:t>Ohne ein gewisses Maß an Resilienz ginge es auch gar nicht. Tagtäglich begegnen uns Herausforderungen, immer wieder müssen wir uns Probleme stellen – und gehen daran in aller Regel nicht zugrunde. „Seit der Vertreibung des Menschen aus dem Paradies stellt die Krise und nicht die Routine den Normalfall menschlichen Lebens dar“, sagt der Soziologe Bruno Hildenbrand, der vielen Arbeiten zur Resilienz publiziert hat. Das Leben sei letztlich nichts anderes al ein Prozess der Bewältigung von Krisen.</w:t>
      </w:r>
    </w:p>
    <w:p w14:paraId="52F3E93B"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231F20"/>
          <w:sz w:val="20"/>
          <w:szCs w:val="20"/>
        </w:rPr>
        <w:t xml:space="preserve">Wir Menschen in der Erfolgsgesellschaft hören es nicht gerne, aber: Scheitern ist normal! Zweifelsohne mussten unsere Vorfahren deshalb die Fähigkeit entwickeln, mit diesem Scheitern umzugehen. Eben das ist in Hildenbrands Augen Resilienz: die Flexibilität, sich an Widrigkeiten anzupassen und aus ihnen möglichst noch zu lernen. Ohne </w:t>
      </w:r>
      <w:proofErr w:type="spellStart"/>
      <w:r w:rsidRPr="00C47C2B">
        <w:rPr>
          <w:rFonts w:ascii="Open Sans" w:hAnsi="Open Sans" w:cs="Open Sans"/>
          <w:color w:val="231F20"/>
          <w:sz w:val="20"/>
          <w:szCs w:val="20"/>
        </w:rPr>
        <w:t>Krisenund</w:t>
      </w:r>
      <w:proofErr w:type="spellEnd"/>
      <w:r w:rsidRPr="00C47C2B">
        <w:rPr>
          <w:rFonts w:ascii="Open Sans" w:hAnsi="Open Sans" w:cs="Open Sans"/>
          <w:color w:val="231F20"/>
          <w:sz w:val="20"/>
          <w:szCs w:val="20"/>
        </w:rPr>
        <w:t xml:space="preserve"> Beeinträchtigung, davon sind zahlreiche Entwicklungstheoretiker überzeugt, ist Entwicklung überhaupt nicht möglich. </w:t>
      </w:r>
    </w:p>
    <w:p w14:paraId="0062D802" w14:textId="77777777" w:rsidR="00493D82" w:rsidRPr="00C47C2B" w:rsidRDefault="00493D82" w:rsidP="00493D82">
      <w:pPr>
        <w:autoSpaceDE w:val="0"/>
        <w:autoSpaceDN w:val="0"/>
        <w:adjustRightInd w:val="0"/>
        <w:spacing w:after="0" w:line="240" w:lineRule="auto"/>
        <w:ind w:left="1418"/>
        <w:rPr>
          <w:rFonts w:ascii="Open Sans" w:hAnsi="Open Sans" w:cs="Open Sans"/>
          <w:color w:val="231F20"/>
          <w:sz w:val="20"/>
          <w:szCs w:val="20"/>
        </w:rPr>
      </w:pPr>
    </w:p>
    <w:p w14:paraId="5A72885C" w14:textId="390D3DC8" w:rsidR="005D2631" w:rsidRDefault="00493D82" w:rsidP="00356E1D">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231F20"/>
          <w:sz w:val="20"/>
          <w:szCs w:val="20"/>
        </w:rPr>
        <w:t>Aber auch wenn dem Durchschnittsdeutschen nicht viele Punkte bis zur maximalen Resilienz fehlen: Diese Lücke ist es, die in entscheidenden Momenten empfindlich macht. Sie sorgt dafür, dass wir bei Gegenwind mitunter schwer ins Taumeln geraten und dass viele von uns krank werden, sobald der Druck allzu sehr wächst.</w:t>
      </w:r>
    </w:p>
    <w:p w14:paraId="4C07F401" w14:textId="77777777" w:rsidR="002E6AF6" w:rsidRDefault="002E6AF6" w:rsidP="00356E1D">
      <w:pPr>
        <w:autoSpaceDE w:val="0"/>
        <w:autoSpaceDN w:val="0"/>
        <w:adjustRightInd w:val="0"/>
        <w:spacing w:after="0" w:line="240" w:lineRule="auto"/>
        <w:ind w:left="1418"/>
        <w:rPr>
          <w:color w:val="8DB9F7"/>
          <w:sz w:val="28"/>
          <w:szCs w:val="28"/>
        </w:rPr>
      </w:pPr>
    </w:p>
    <w:p w14:paraId="6F9011F5" w14:textId="77777777" w:rsidR="002E6AF6" w:rsidRPr="00C47C2B" w:rsidRDefault="002E6AF6" w:rsidP="002E6AF6">
      <w:pPr>
        <w:autoSpaceDE w:val="0"/>
        <w:autoSpaceDN w:val="0"/>
        <w:adjustRightInd w:val="0"/>
        <w:spacing w:after="0" w:line="240" w:lineRule="auto"/>
        <w:ind w:left="1418"/>
        <w:rPr>
          <w:rFonts w:ascii="Open Sans" w:hAnsi="Open Sans" w:cs="Open Sans"/>
          <w:color w:val="231F20"/>
          <w:sz w:val="20"/>
          <w:szCs w:val="20"/>
        </w:rPr>
      </w:pPr>
      <w:r w:rsidRPr="00C47C2B">
        <w:rPr>
          <w:rFonts w:ascii="Open Sans" w:hAnsi="Open Sans" w:cs="Open Sans"/>
          <w:color w:val="A6A6A6" w:themeColor="background1" w:themeShade="A6"/>
          <w:sz w:val="20"/>
          <w:szCs w:val="20"/>
        </w:rPr>
        <w:t>Quelle: Das Geheimnis der psychischen Widerstandskraft, Autor: Christina Berndt</w:t>
      </w:r>
    </w:p>
    <w:p w14:paraId="7361AE77" w14:textId="056EFAF4" w:rsidR="005D2631" w:rsidRDefault="005D2631" w:rsidP="00E85EBF">
      <w:pPr>
        <w:spacing w:after="0"/>
        <w:ind w:left="1276"/>
        <w:rPr>
          <w:color w:val="8DB9F7"/>
          <w:sz w:val="28"/>
          <w:szCs w:val="28"/>
        </w:rPr>
      </w:pPr>
    </w:p>
    <w:sectPr w:rsidR="005D2631" w:rsidSect="00771609">
      <w:headerReference w:type="default" r:id="rId7"/>
      <w:footerReference w:type="default" r:id="rId8"/>
      <w:pgSz w:w="11906" w:h="16838"/>
      <w:pgMar w:top="1276" w:right="849" w:bottom="851" w:left="0" w:header="0" w:footer="2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0C33" w14:textId="77777777" w:rsidR="00770B2F" w:rsidRDefault="00770B2F">
      <w:pPr>
        <w:spacing w:after="0" w:line="240" w:lineRule="auto"/>
      </w:pPr>
      <w:r>
        <w:separator/>
      </w:r>
    </w:p>
  </w:endnote>
  <w:endnote w:type="continuationSeparator" w:id="0">
    <w:p w14:paraId="1D06C6D4" w14:textId="77777777" w:rsidR="00770B2F" w:rsidRDefault="0077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A4D9" w14:textId="616255CF" w:rsidR="0054358E" w:rsidRPr="00D31269" w:rsidRDefault="00DB7D5A" w:rsidP="00E404FC">
    <w:pPr>
      <w:pStyle w:val="Fuzeile"/>
      <w:ind w:left="1418"/>
      <w:rPr>
        <w:rFonts w:ascii="Open Sans" w:hAnsi="Open Sans" w:cs="Open Sans"/>
        <w:sz w:val="15"/>
        <w:szCs w:val="15"/>
      </w:rPr>
    </w:pPr>
    <w:r w:rsidRPr="00CA7174">
      <w:rPr>
        <w:rFonts w:ascii="Open Sans" w:hAnsi="Open Sans" w:cs="Open Sans"/>
        <w:color w:val="595959"/>
      </w:rPr>
      <w:t>www.mut-ich-macher.de</w:t>
    </w:r>
  </w:p>
  <w:p w14:paraId="0BB6DE4B" w14:textId="77777777" w:rsidR="0054358E" w:rsidRDefault="005435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673BA" w14:textId="77777777" w:rsidR="00770B2F" w:rsidRDefault="00770B2F">
      <w:pPr>
        <w:spacing w:after="0" w:line="240" w:lineRule="auto"/>
      </w:pPr>
      <w:r>
        <w:separator/>
      </w:r>
    </w:p>
  </w:footnote>
  <w:footnote w:type="continuationSeparator" w:id="0">
    <w:p w14:paraId="70119CC2" w14:textId="77777777" w:rsidR="00770B2F" w:rsidRDefault="0077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354B" w14:textId="2272D8CC" w:rsidR="005D2631" w:rsidRDefault="005D2631">
    <w:pPr>
      <w:pStyle w:val="Kopfzeile"/>
    </w:pPr>
    <w:r>
      <w:rPr>
        <w:noProof/>
      </w:rPr>
      <w:drawing>
        <wp:inline distT="0" distB="0" distL="0" distR="0" wp14:anchorId="15095F18" wp14:editId="063C8B43">
          <wp:extent cx="7632343" cy="1421145"/>
          <wp:effectExtent l="0" t="0" r="6985" b="0"/>
          <wp:docPr id="22" name="Grafik 22" descr="Ein Bild, das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nk 2100 x 1000.png"/>
                  <pic:cNvPicPr/>
                </pic:nvPicPr>
                <pic:blipFill>
                  <a:blip r:embed="rId1">
                    <a:extLst>
                      <a:ext uri="{28A0092B-C50C-407E-A947-70E740481C1C}">
                        <a14:useLocalDpi xmlns:a14="http://schemas.microsoft.com/office/drawing/2010/main" val="0"/>
                      </a:ext>
                    </a:extLst>
                  </a:blip>
                  <a:stretch>
                    <a:fillRect/>
                  </a:stretch>
                </pic:blipFill>
                <pic:spPr>
                  <a:xfrm>
                    <a:off x="0" y="0"/>
                    <a:ext cx="7655019" cy="1425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F7068"/>
    <w:multiLevelType w:val="hybridMultilevel"/>
    <w:tmpl w:val="20CA44A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99"/>
    <w:rsid w:val="000D65E4"/>
    <w:rsid w:val="000E2F74"/>
    <w:rsid w:val="00142990"/>
    <w:rsid w:val="001B0C49"/>
    <w:rsid w:val="002467D7"/>
    <w:rsid w:val="00257C25"/>
    <w:rsid w:val="002A38C3"/>
    <w:rsid w:val="002E3E7C"/>
    <w:rsid w:val="002E6AF6"/>
    <w:rsid w:val="00301C88"/>
    <w:rsid w:val="00331BE7"/>
    <w:rsid w:val="00356E1D"/>
    <w:rsid w:val="00385B29"/>
    <w:rsid w:val="00411536"/>
    <w:rsid w:val="00412254"/>
    <w:rsid w:val="004357F9"/>
    <w:rsid w:val="00493D82"/>
    <w:rsid w:val="00531181"/>
    <w:rsid w:val="0054358E"/>
    <w:rsid w:val="00552786"/>
    <w:rsid w:val="005B3E8B"/>
    <w:rsid w:val="005C5317"/>
    <w:rsid w:val="005D2631"/>
    <w:rsid w:val="005D734D"/>
    <w:rsid w:val="006677FA"/>
    <w:rsid w:val="006C545B"/>
    <w:rsid w:val="00715498"/>
    <w:rsid w:val="00770B2F"/>
    <w:rsid w:val="00771609"/>
    <w:rsid w:val="007A6908"/>
    <w:rsid w:val="007B7D64"/>
    <w:rsid w:val="0082658E"/>
    <w:rsid w:val="00886D2A"/>
    <w:rsid w:val="008B6887"/>
    <w:rsid w:val="008E218F"/>
    <w:rsid w:val="00901F14"/>
    <w:rsid w:val="00933024"/>
    <w:rsid w:val="00956131"/>
    <w:rsid w:val="00977DEA"/>
    <w:rsid w:val="009806F2"/>
    <w:rsid w:val="00A20073"/>
    <w:rsid w:val="00A21DBD"/>
    <w:rsid w:val="00A23486"/>
    <w:rsid w:val="00A331B1"/>
    <w:rsid w:val="00A33989"/>
    <w:rsid w:val="00A47376"/>
    <w:rsid w:val="00B1073C"/>
    <w:rsid w:val="00B732C4"/>
    <w:rsid w:val="00B922D7"/>
    <w:rsid w:val="00BA6EB0"/>
    <w:rsid w:val="00BD6D57"/>
    <w:rsid w:val="00BF04A0"/>
    <w:rsid w:val="00BF739A"/>
    <w:rsid w:val="00C47C2B"/>
    <w:rsid w:val="00C50250"/>
    <w:rsid w:val="00CA4467"/>
    <w:rsid w:val="00CA7174"/>
    <w:rsid w:val="00D05DD1"/>
    <w:rsid w:val="00D31269"/>
    <w:rsid w:val="00DB7D5A"/>
    <w:rsid w:val="00DE3399"/>
    <w:rsid w:val="00E404FC"/>
    <w:rsid w:val="00E85EBF"/>
    <w:rsid w:val="00EA7FE7"/>
    <w:rsid w:val="00ED47C1"/>
    <w:rsid w:val="00F013E0"/>
    <w:rsid w:val="00F7642B"/>
    <w:rsid w:val="00F80F4B"/>
    <w:rsid w:val="00FA52CD"/>
    <w:rsid w:val="00FD31BF"/>
    <w:rsid w:val="00FE42B8"/>
    <w:rsid w:val="00FF441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FE5D6B"/>
  <w15:chartTrackingRefBased/>
  <w15:docId w15:val="{882AA230-FF9C-4E41-B670-06E24EE2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uiPriority w:val="99"/>
  </w:style>
  <w:style w:type="character" w:customStyle="1" w:styleId="FuzeileZchn">
    <w:name w:val="Fußzeile Zchn"/>
    <w:basedOn w:val="Absatz-Standardschriftart1"/>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Arial Unicode MS" w:cs="Arial Unicode MS"/>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Listenabsatz1">
    <w:name w:val="Listenabsatz1"/>
    <w:basedOn w:val="Standard"/>
    <w:pPr>
      <w:spacing w:after="0" w:line="100" w:lineRule="atLeast"/>
      <w:ind w:left="720"/>
    </w:pPr>
    <w:rPr>
      <w:rFonts w:cs="Calibri"/>
    </w:rPr>
  </w:style>
  <w:style w:type="paragraph" w:styleId="Kopfzeile">
    <w:name w:val="header"/>
    <w:basedOn w:val="Standard"/>
    <w:uiPriority w:val="99"/>
    <w:pPr>
      <w:suppressLineNumbers/>
      <w:tabs>
        <w:tab w:val="center" w:pos="4536"/>
        <w:tab w:val="right" w:pos="9072"/>
      </w:tabs>
      <w:spacing w:after="0" w:line="100" w:lineRule="atLeast"/>
    </w:pPr>
  </w:style>
  <w:style w:type="paragraph" w:styleId="Fuzeile">
    <w:name w:val="footer"/>
    <w:basedOn w:val="Standard"/>
    <w:pPr>
      <w:suppressLineNumbers/>
      <w:tabs>
        <w:tab w:val="center" w:pos="4536"/>
        <w:tab w:val="right" w:pos="9072"/>
      </w:tabs>
      <w:spacing w:after="0" w:line="100" w:lineRule="atLeast"/>
    </w:p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uiPriority w:val="34"/>
    <w:qFormat/>
    <w:rsid w:val="00BA6EB0"/>
    <w:pPr>
      <w:ind w:left="720"/>
      <w:contextualSpacing/>
    </w:pPr>
  </w:style>
  <w:style w:type="table" w:styleId="Tabellenraster">
    <w:name w:val="Table Grid"/>
    <w:basedOn w:val="NormaleTabelle"/>
    <w:uiPriority w:val="59"/>
    <w:rsid w:val="00493D8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1"/>
    <w:uiPriority w:val="99"/>
    <w:semiHidden/>
    <w:unhideWhenUsed/>
    <w:rsid w:val="00901F14"/>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901F14"/>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Mayer</dc:creator>
  <cp:keywords/>
  <cp:lastModifiedBy>Beate Hinz</cp:lastModifiedBy>
  <cp:revision>35</cp:revision>
  <cp:lastPrinted>2020-05-04T15:05:00Z</cp:lastPrinted>
  <dcterms:created xsi:type="dcterms:W3CDTF">2020-03-31T07:49:00Z</dcterms:created>
  <dcterms:modified xsi:type="dcterms:W3CDTF">2020-05-04T17:35:00Z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